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3B" w:rsidRDefault="00C0253B" w:rsidP="00C0253B">
      <w:pPr>
        <w:jc w:val="both"/>
        <w:rPr>
          <w:b/>
          <w:sz w:val="32"/>
          <w:u w:val="single"/>
        </w:rPr>
      </w:pPr>
    </w:p>
    <w:p w:rsidR="00B5115A" w:rsidRPr="00B5115A" w:rsidRDefault="00B5115A" w:rsidP="00C0253B">
      <w:pPr>
        <w:jc w:val="center"/>
        <w:rPr>
          <w:b/>
          <w:sz w:val="32"/>
          <w:u w:val="single"/>
        </w:rPr>
      </w:pPr>
      <w:r w:rsidRPr="00B5115A">
        <w:rPr>
          <w:b/>
          <w:sz w:val="32"/>
          <w:u w:val="single"/>
        </w:rPr>
        <w:t>ASAMBLEA GENERAL EXTRAORDINARIA.</w:t>
      </w:r>
    </w:p>
    <w:p w:rsidR="00B5115A" w:rsidRPr="00C0253B" w:rsidRDefault="00C0253B" w:rsidP="00C0253B">
      <w:pPr>
        <w:jc w:val="center"/>
        <w:rPr>
          <w:b/>
          <w:sz w:val="28"/>
          <w:u w:val="single"/>
        </w:rPr>
      </w:pPr>
      <w:proofErr w:type="spellStart"/>
      <w:r>
        <w:rPr>
          <w:b/>
          <w:sz w:val="28"/>
          <w:u w:val="single"/>
        </w:rPr>
        <w:t>Azkoitia</w:t>
      </w:r>
      <w:proofErr w:type="spellEnd"/>
      <w:r>
        <w:rPr>
          <w:b/>
          <w:sz w:val="28"/>
          <w:u w:val="single"/>
        </w:rPr>
        <w:t>, 30-mayo-2020.</w:t>
      </w:r>
    </w:p>
    <w:p w:rsidR="00B5115A" w:rsidRDefault="006D1329" w:rsidP="00C0253B">
      <w:pPr>
        <w:jc w:val="both"/>
      </w:pPr>
      <w:r>
        <w:t xml:space="preserve">  </w:t>
      </w:r>
      <w:r w:rsidR="00B5115A">
        <w:t>Convocada por el Presidente del Club, José Luis Fernández, en tiempo y forma, se realizó mediante conferencia on-line mediante la plataforma Skype</w:t>
      </w:r>
      <w:r>
        <w:t xml:space="preserve"> debido a la situación generada por el Covid-19, evitando así la situación presencial y el consabido riesgo.</w:t>
      </w:r>
    </w:p>
    <w:p w:rsidR="00B5115A" w:rsidRDefault="006D1329" w:rsidP="00C0253B">
      <w:pPr>
        <w:jc w:val="both"/>
      </w:pPr>
      <w:r>
        <w:t xml:space="preserve">  A las 17:00h asistieron en primera convocatoria solamente cuatro socios, así que hubo que esperar a la segunda convocatoria.</w:t>
      </w:r>
    </w:p>
    <w:p w:rsidR="006D1329" w:rsidRDefault="006D1329" w:rsidP="00C0253B">
      <w:pPr>
        <w:jc w:val="both"/>
      </w:pPr>
      <w:r>
        <w:t xml:space="preserve">  En segunda convocatoria, a las 17:30h, asistieron: José Luis Fernández (Presidente), </w:t>
      </w:r>
      <w:proofErr w:type="spellStart"/>
      <w:r>
        <w:t>Asier</w:t>
      </w:r>
      <w:proofErr w:type="spellEnd"/>
      <w:r>
        <w:t xml:space="preserve"> </w:t>
      </w:r>
      <w:proofErr w:type="spellStart"/>
      <w:r>
        <w:t>Plazaola</w:t>
      </w:r>
      <w:proofErr w:type="spellEnd"/>
      <w:r>
        <w:t xml:space="preserve"> (Vice-Presidente), Aníbal Fernández (Secretario), </w:t>
      </w:r>
      <w:proofErr w:type="spellStart"/>
      <w:r>
        <w:t>Gaizka</w:t>
      </w:r>
      <w:proofErr w:type="spellEnd"/>
      <w:r>
        <w:t xml:space="preserve"> Alberdi (Vocal), Héctor Sánchez y Judith </w:t>
      </w:r>
      <w:proofErr w:type="spellStart"/>
      <w:r>
        <w:t>Goenaga</w:t>
      </w:r>
      <w:proofErr w:type="spellEnd"/>
      <w:r>
        <w:t>. Varios socios justificaron su imposibilidad de asistir por diversos motivos.</w:t>
      </w:r>
    </w:p>
    <w:p w:rsidR="006D1329" w:rsidRDefault="006D1329" w:rsidP="00C0253B">
      <w:pPr>
        <w:jc w:val="both"/>
      </w:pPr>
      <w:r>
        <w:t xml:space="preserve">  Se llevó a cabo el siguiente Orden del Día:</w:t>
      </w:r>
    </w:p>
    <w:p w:rsidR="006D1329" w:rsidRPr="006D1329" w:rsidRDefault="006D1329" w:rsidP="00C0253B">
      <w:pPr>
        <w:pStyle w:val="Prrafodelista"/>
        <w:numPr>
          <w:ilvl w:val="0"/>
          <w:numId w:val="1"/>
        </w:numPr>
        <w:jc w:val="both"/>
        <w:rPr>
          <w:b/>
        </w:rPr>
      </w:pPr>
      <w:r w:rsidRPr="006D1329">
        <w:rPr>
          <w:b/>
        </w:rPr>
        <w:t>Lectura y aprobación del acta anterior.</w:t>
      </w:r>
    </w:p>
    <w:p w:rsidR="006D1329" w:rsidRDefault="006D1329" w:rsidP="00C0253B">
      <w:pPr>
        <w:pStyle w:val="Prrafodelista"/>
        <w:jc w:val="both"/>
      </w:pPr>
      <w:r>
        <w:t>Se aprueba con 6 votos a favor, 0 abstenciones, 0 en contra.</w:t>
      </w:r>
    </w:p>
    <w:p w:rsidR="006D1329" w:rsidRPr="006D1329" w:rsidRDefault="006D1329" w:rsidP="00C0253B">
      <w:pPr>
        <w:numPr>
          <w:ilvl w:val="0"/>
          <w:numId w:val="1"/>
        </w:numPr>
        <w:spacing w:after="0" w:line="240" w:lineRule="auto"/>
        <w:jc w:val="both"/>
        <w:rPr>
          <w:b/>
        </w:rPr>
      </w:pPr>
      <w:r w:rsidRPr="006D1329">
        <w:rPr>
          <w:b/>
        </w:rPr>
        <w:t>Certificación de la Asamblea General para la inscripción de la Junta Directiva.</w:t>
      </w:r>
    </w:p>
    <w:p w:rsidR="006D1329" w:rsidRDefault="006D1329" w:rsidP="00C0253B">
      <w:pPr>
        <w:pStyle w:val="Prrafodelista"/>
        <w:jc w:val="both"/>
      </w:pPr>
      <w:r>
        <w:t>El Presidente presenta la nueva Junta Directiva que regirá el Club en el periodo 2020-2024 y que debe ser certificada por la Asamblea para posteriores trámites.</w:t>
      </w:r>
    </w:p>
    <w:p w:rsidR="006D1329" w:rsidRDefault="006D1329" w:rsidP="00C0253B">
      <w:pPr>
        <w:pStyle w:val="Prrafodelista"/>
        <w:jc w:val="both"/>
      </w:pPr>
      <w:r>
        <w:t>Se aprueba con 6 votos a favor, 0 abstenciones, 0 en contra.</w:t>
      </w:r>
    </w:p>
    <w:p w:rsidR="00B6784D" w:rsidRPr="00B6784D" w:rsidRDefault="00B6784D" w:rsidP="00C0253B">
      <w:pPr>
        <w:pStyle w:val="Prrafodelista"/>
        <w:numPr>
          <w:ilvl w:val="0"/>
          <w:numId w:val="1"/>
        </w:numPr>
        <w:jc w:val="both"/>
        <w:rPr>
          <w:b/>
        </w:rPr>
      </w:pPr>
      <w:r w:rsidRPr="00B6784D">
        <w:rPr>
          <w:b/>
        </w:rPr>
        <w:t>Aprobación de representación legal del Club para trámites institucionales.</w:t>
      </w:r>
    </w:p>
    <w:p w:rsidR="00B6784D" w:rsidRDefault="00B6784D" w:rsidP="00C0253B">
      <w:pPr>
        <w:pStyle w:val="Prrafodelista"/>
        <w:jc w:val="both"/>
      </w:pPr>
      <w:r>
        <w:t xml:space="preserve">Se explica que, para mucha tramitación y en especial para temas de registros y subvenciones, se está exigiendo tener un certificado de representación y este paso es necesario hacerlo y así cuanto antes mejor. En principio, este certificado de representación sería para el Presidente del Club </w:t>
      </w:r>
      <w:proofErr w:type="spellStart"/>
      <w:r>
        <w:t>Anaitasuna-Kakute</w:t>
      </w:r>
      <w:proofErr w:type="spellEnd"/>
      <w:r>
        <w:t xml:space="preserve"> </w:t>
      </w:r>
      <w:proofErr w:type="spellStart"/>
      <w:r>
        <w:t>Xake</w:t>
      </w:r>
      <w:proofErr w:type="spellEnd"/>
      <w:r>
        <w:t xml:space="preserve"> </w:t>
      </w:r>
      <w:proofErr w:type="spellStart"/>
      <w:r>
        <w:t>Taldea</w:t>
      </w:r>
      <w:proofErr w:type="spellEnd"/>
      <w:r>
        <w:t>: José Luis Fernández Gutiérrez (72442838z).</w:t>
      </w:r>
    </w:p>
    <w:p w:rsidR="00B6784D" w:rsidRDefault="00C0253B" w:rsidP="00C0253B">
      <w:pPr>
        <w:pStyle w:val="Prrafodelista"/>
        <w:jc w:val="both"/>
      </w:pPr>
      <w:r>
        <w:t xml:space="preserve">Se aprueba </w:t>
      </w:r>
      <w:r w:rsidR="00B6784D">
        <w:t>con 6 votos a favor, 0 abstenciones, 0 en contra.</w:t>
      </w:r>
    </w:p>
    <w:p w:rsidR="00B6784D" w:rsidRPr="00B6784D" w:rsidRDefault="00B6784D" w:rsidP="00C0253B">
      <w:pPr>
        <w:pStyle w:val="Prrafodelista"/>
        <w:numPr>
          <w:ilvl w:val="0"/>
          <w:numId w:val="1"/>
        </w:numPr>
        <w:jc w:val="both"/>
        <w:rPr>
          <w:b/>
        </w:rPr>
      </w:pPr>
      <w:r w:rsidRPr="00B6784D">
        <w:rPr>
          <w:b/>
        </w:rPr>
        <w:t xml:space="preserve">Cambio de sello o logotipo del </w:t>
      </w:r>
      <w:proofErr w:type="spellStart"/>
      <w:r w:rsidRPr="00B6784D">
        <w:rPr>
          <w:b/>
        </w:rPr>
        <w:t>Anaitasuna-Kakute</w:t>
      </w:r>
      <w:proofErr w:type="spellEnd"/>
      <w:r w:rsidRPr="00B6784D">
        <w:rPr>
          <w:b/>
        </w:rPr>
        <w:t xml:space="preserve"> </w:t>
      </w:r>
      <w:proofErr w:type="spellStart"/>
      <w:r w:rsidRPr="00B6784D">
        <w:rPr>
          <w:b/>
        </w:rPr>
        <w:t>Xake</w:t>
      </w:r>
      <w:proofErr w:type="spellEnd"/>
      <w:r w:rsidRPr="00B6784D">
        <w:rPr>
          <w:b/>
        </w:rPr>
        <w:t xml:space="preserve"> </w:t>
      </w:r>
      <w:proofErr w:type="spellStart"/>
      <w:r w:rsidRPr="00B6784D">
        <w:rPr>
          <w:b/>
        </w:rPr>
        <w:t>Taldea</w:t>
      </w:r>
      <w:proofErr w:type="spellEnd"/>
      <w:r w:rsidRPr="00B6784D">
        <w:rPr>
          <w:b/>
        </w:rPr>
        <w:t>, sus usos y su pertenencia.</w:t>
      </w:r>
    </w:p>
    <w:p w:rsidR="00B6784D" w:rsidRDefault="00B6784D" w:rsidP="00C0253B">
      <w:pPr>
        <w:pStyle w:val="Prrafodelista"/>
        <w:jc w:val="both"/>
      </w:pPr>
      <w:r>
        <w:t>El Presidente comunica que después de dos años usando este nuevo logo, mucho más bonito y moderno, y por el cual ya nos identifican todas las instituciones y federados del ajedrez, es el momento de darle un respaldo a dicho cambio dentro de la Asamblea, y por ello se precisa de la aprobación de los socios.</w:t>
      </w:r>
    </w:p>
    <w:p w:rsidR="00B6784D" w:rsidRDefault="00B6784D" w:rsidP="00C0253B">
      <w:pPr>
        <w:pStyle w:val="Prrafodelista"/>
        <w:jc w:val="both"/>
      </w:pPr>
      <w:r>
        <w:t>Así mismo se comenta que, si algún socio quisiera usarlo para ponerlo en su material deportivo (ropa, cuadernos, etc…) pueda hacerlo pero que más allá necesitaría la aprobación de la Junta Directiva</w:t>
      </w:r>
      <w:r w:rsidR="00C0253B">
        <w:t xml:space="preserve">. Lo que se quiere conseguir con todo esto es que indistintamente del material que el Club quiera sacar para su imagen, los socios puedan usar la imagen del Club para su propia ropa, material, </w:t>
      </w:r>
      <w:proofErr w:type="spellStart"/>
      <w:r w:rsidR="00C0253B">
        <w:t>etc</w:t>
      </w:r>
      <w:proofErr w:type="spellEnd"/>
      <w:r w:rsidR="00C0253B">
        <w:t xml:space="preserve"> pero que no se pueda </w:t>
      </w:r>
      <w:proofErr w:type="spellStart"/>
      <w:r w:rsidR="00C0253B">
        <w:t>usarpara</w:t>
      </w:r>
      <w:proofErr w:type="spellEnd"/>
      <w:r w:rsidR="00C0253B">
        <w:t xml:space="preserve"> otro tipo de temas que pudieran comprometer a la entidad ni a sus dirigentes, para lo cual se requerirá un permiso de la Junta Directiva.</w:t>
      </w:r>
    </w:p>
    <w:p w:rsidR="00C0253B" w:rsidRDefault="00C0253B" w:rsidP="00C0253B">
      <w:pPr>
        <w:pStyle w:val="Prrafodelista"/>
        <w:jc w:val="both"/>
      </w:pPr>
      <w:r>
        <w:t>Se aprueba con 6 votos a favor, 0 abstenciones, 0 en contra.</w:t>
      </w:r>
    </w:p>
    <w:p w:rsidR="00C0253B" w:rsidRPr="00E924A8" w:rsidRDefault="00C0253B" w:rsidP="00C0253B">
      <w:pPr>
        <w:pStyle w:val="Prrafodelista"/>
        <w:numPr>
          <w:ilvl w:val="0"/>
          <w:numId w:val="1"/>
        </w:numPr>
        <w:jc w:val="both"/>
        <w:rPr>
          <w:b/>
        </w:rPr>
      </w:pPr>
      <w:bookmarkStart w:id="0" w:name="_GoBack"/>
      <w:r w:rsidRPr="00E924A8">
        <w:rPr>
          <w:b/>
        </w:rPr>
        <w:lastRenderedPageBreak/>
        <w:t>Ruegos y Preguntas.</w:t>
      </w:r>
    </w:p>
    <w:bookmarkEnd w:id="0"/>
    <w:p w:rsidR="00C0253B" w:rsidRDefault="00C0253B" w:rsidP="00C0253B">
      <w:pPr>
        <w:pStyle w:val="Prrafodelista"/>
        <w:jc w:val="both"/>
      </w:pPr>
      <w:r>
        <w:t xml:space="preserve">Se pregunta sobre la situación del Villa de </w:t>
      </w:r>
      <w:proofErr w:type="spellStart"/>
      <w:r>
        <w:t>Azkoitia</w:t>
      </w:r>
      <w:proofErr w:type="spellEnd"/>
      <w:r>
        <w:t xml:space="preserve">. El Presidente informa que en reunión de Junta Directiva pesaba más la idea de dejarlo para septiembre pero que como es un evento dependiente de las Fiestas de </w:t>
      </w:r>
      <w:proofErr w:type="spellStart"/>
      <w:r>
        <w:t>Azkoitia</w:t>
      </w:r>
      <w:proofErr w:type="spellEnd"/>
      <w:r>
        <w:t xml:space="preserve"> (aún sin saber qué ocurrirá con las mismas), podría quedar comprometido su presupuesto. Una opción sería el 19 de julio pero dependemos de que se apruebe ese presupuesto y se nos dé validez para hacer dicha competición.</w:t>
      </w:r>
    </w:p>
    <w:p w:rsidR="00C0253B" w:rsidRDefault="00C0253B" w:rsidP="00C0253B">
      <w:pPr>
        <w:jc w:val="both"/>
      </w:pPr>
    </w:p>
    <w:p w:rsidR="00C0253B" w:rsidRPr="006D1329" w:rsidRDefault="00C0253B" w:rsidP="00C0253B">
      <w:pPr>
        <w:jc w:val="both"/>
      </w:pPr>
      <w:r>
        <w:t>Sin más que tratar, a las 18:15h se terminó la Asamblea General Extraordinaria.</w:t>
      </w:r>
    </w:p>
    <w:p w:rsidR="006D1329" w:rsidRDefault="006D1329" w:rsidP="00C0253B">
      <w:pPr>
        <w:spacing w:after="0" w:line="240" w:lineRule="auto"/>
        <w:jc w:val="both"/>
        <w:rPr>
          <w:rFonts w:ascii="Calibri" w:eastAsia="Calibri" w:hAnsi="Calibri" w:cs="Times New Roman"/>
        </w:rPr>
      </w:pPr>
    </w:p>
    <w:p w:rsidR="002B6453" w:rsidRDefault="002B6453" w:rsidP="00C0253B">
      <w:pPr>
        <w:spacing w:after="0" w:line="240" w:lineRule="auto"/>
        <w:jc w:val="both"/>
        <w:rPr>
          <w:rFonts w:ascii="Calibri" w:eastAsia="Calibri" w:hAnsi="Calibri" w:cs="Times New Roman"/>
        </w:rPr>
      </w:pPr>
    </w:p>
    <w:p w:rsidR="002B6453" w:rsidRPr="005B11FC" w:rsidRDefault="002B6453" w:rsidP="002B6453">
      <w:pPr>
        <w:jc w:val="both"/>
      </w:pPr>
      <w:r w:rsidRPr="005B11FC">
        <w:t>Fdo.: Aníbal Fernández                                                                Fdo.: José Luis Fernández</w:t>
      </w:r>
    </w:p>
    <w:p w:rsidR="002B6453" w:rsidRPr="005B11FC" w:rsidRDefault="002B6453" w:rsidP="002B6453">
      <w:pPr>
        <w:jc w:val="both"/>
      </w:pPr>
    </w:p>
    <w:p w:rsidR="002B6453" w:rsidRPr="005B11FC" w:rsidRDefault="002B6453" w:rsidP="002B6453">
      <w:pPr>
        <w:jc w:val="both"/>
      </w:pPr>
    </w:p>
    <w:p w:rsidR="002B6453" w:rsidRPr="005B11FC" w:rsidRDefault="002B6453" w:rsidP="002B6453">
      <w:pPr>
        <w:jc w:val="both"/>
      </w:pPr>
    </w:p>
    <w:p w:rsidR="002B6453" w:rsidRPr="005B11FC" w:rsidRDefault="002B6453" w:rsidP="002B6453">
      <w:pPr>
        <w:jc w:val="both"/>
      </w:pPr>
      <w:r w:rsidRPr="005B11FC">
        <w:t xml:space="preserve">Secretario </w:t>
      </w:r>
      <w:proofErr w:type="spellStart"/>
      <w:r w:rsidRPr="005B11FC">
        <w:t>Anaitasuna-Kakute</w:t>
      </w:r>
      <w:proofErr w:type="spellEnd"/>
      <w:r w:rsidRPr="005B11FC">
        <w:t xml:space="preserve"> X.T.                                            Presidente </w:t>
      </w:r>
      <w:proofErr w:type="spellStart"/>
      <w:r w:rsidRPr="005B11FC">
        <w:t>Anaitasuna-Kakute</w:t>
      </w:r>
      <w:proofErr w:type="spellEnd"/>
      <w:r w:rsidRPr="005B11FC">
        <w:t xml:space="preserve"> X.T.</w:t>
      </w:r>
    </w:p>
    <w:p w:rsidR="002B6453" w:rsidRPr="00B6784D" w:rsidRDefault="002B6453" w:rsidP="00C0253B">
      <w:pPr>
        <w:spacing w:after="0" w:line="240" w:lineRule="auto"/>
        <w:jc w:val="both"/>
        <w:rPr>
          <w:rFonts w:ascii="Calibri" w:eastAsia="Calibri" w:hAnsi="Calibri" w:cs="Times New Roman"/>
        </w:rPr>
      </w:pPr>
    </w:p>
    <w:sectPr w:rsidR="002B6453" w:rsidRPr="00B6784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8E" w:rsidRDefault="00352B8E" w:rsidP="000608BE">
      <w:pPr>
        <w:spacing w:after="0" w:line="240" w:lineRule="auto"/>
      </w:pPr>
      <w:r>
        <w:separator/>
      </w:r>
    </w:p>
  </w:endnote>
  <w:endnote w:type="continuationSeparator" w:id="0">
    <w:p w:rsidR="00352B8E" w:rsidRDefault="00352B8E" w:rsidP="000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170" w:rsidRDefault="00746170" w:rsidP="00DA474F">
    <w:pPr>
      <w:pStyle w:val="Piedepgina"/>
      <w:jc w:val="center"/>
    </w:pPr>
    <w:r>
      <w:t>------------------------------------------------------------------------------------------------------------------------------</w:t>
    </w:r>
  </w:p>
  <w:p w:rsidR="000608BE" w:rsidRDefault="00DA474F" w:rsidP="00DA474F">
    <w:pPr>
      <w:pStyle w:val="Piedepgina"/>
      <w:jc w:val="center"/>
    </w:pPr>
    <w:proofErr w:type="spellStart"/>
    <w:r>
      <w:t>Anaitasuna</w:t>
    </w:r>
    <w:proofErr w:type="spellEnd"/>
    <w:r>
      <w:t xml:space="preserve"> </w:t>
    </w:r>
    <w:proofErr w:type="spellStart"/>
    <w:r>
      <w:t>Kakute</w:t>
    </w:r>
    <w:proofErr w:type="spellEnd"/>
    <w:r>
      <w:t xml:space="preserve"> </w:t>
    </w:r>
    <w:proofErr w:type="spellStart"/>
    <w:r>
      <w:t>Xake</w:t>
    </w:r>
    <w:proofErr w:type="spellEnd"/>
    <w:r>
      <w:t xml:space="preserve"> </w:t>
    </w:r>
    <w:proofErr w:type="spellStart"/>
    <w:r>
      <w:t>Taldea</w:t>
    </w:r>
    <w:proofErr w:type="spellEnd"/>
    <w:r>
      <w:t xml:space="preserve">. </w:t>
    </w:r>
    <w:proofErr w:type="spellStart"/>
    <w:r>
      <w:t>Nagusia</w:t>
    </w:r>
    <w:proofErr w:type="spellEnd"/>
    <w:r>
      <w:t xml:space="preserve"> z/g 3. </w:t>
    </w:r>
    <w:proofErr w:type="spellStart"/>
    <w:r>
      <w:t>solairua</w:t>
    </w:r>
    <w:proofErr w:type="spellEnd"/>
    <w:r>
      <w:t xml:space="preserve">, 20720 </w:t>
    </w:r>
    <w:proofErr w:type="spellStart"/>
    <w:r>
      <w:t>Azkoitia</w:t>
    </w:r>
    <w:proofErr w:type="spellEnd"/>
    <w:r>
      <w:t xml:space="preserve"> (</w:t>
    </w:r>
    <w:proofErr w:type="spellStart"/>
    <w:r>
      <w:t>Gipuzkoa</w:t>
    </w:r>
    <w:proofErr w:type="spellEnd"/>
    <w:r>
      <w:t>).</w:t>
    </w:r>
  </w:p>
  <w:p w:rsidR="00DA474F" w:rsidRDefault="00DA474F" w:rsidP="00DA474F">
    <w:pPr>
      <w:pStyle w:val="Piedepgina"/>
      <w:jc w:val="center"/>
    </w:pPr>
    <w:r>
      <w:t xml:space="preserve">Mail: </w:t>
    </w:r>
    <w:hyperlink r:id="rId1" w:history="1">
      <w:r w:rsidRPr="00611770">
        <w:rPr>
          <w:rStyle w:val="Hipervnculo"/>
        </w:rPr>
        <w:t>txeluxake@gmail.com</w:t>
      </w:r>
    </w:hyperlink>
    <w:r>
      <w:t xml:space="preserve"> 699.37.42.34 CIF.: G20179552</w:t>
    </w:r>
  </w:p>
  <w:p w:rsidR="00DA474F" w:rsidRDefault="00DA474F" w:rsidP="00DA474F">
    <w:pPr>
      <w:pStyle w:val="Piedepgina"/>
      <w:jc w:val="center"/>
    </w:pPr>
    <w:r>
      <w:t xml:space="preserve">Número c.c. </w:t>
    </w:r>
    <w:proofErr w:type="spellStart"/>
    <w:r>
      <w:t>RuralKutxa</w:t>
    </w:r>
    <w:proofErr w:type="spellEnd"/>
    <w:r>
      <w:t>: ES81 3008 0229 1892 9520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8E" w:rsidRDefault="00352B8E" w:rsidP="000608BE">
      <w:pPr>
        <w:spacing w:after="0" w:line="240" w:lineRule="auto"/>
      </w:pPr>
      <w:r>
        <w:separator/>
      </w:r>
    </w:p>
  </w:footnote>
  <w:footnote w:type="continuationSeparator" w:id="0">
    <w:p w:rsidR="00352B8E" w:rsidRDefault="00352B8E" w:rsidP="000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BE" w:rsidRDefault="000608BE" w:rsidP="000608BE">
    <w:pPr>
      <w:pStyle w:val="Encabezado"/>
      <w:jc w:val="center"/>
      <w:rPr>
        <w:b/>
        <w:sz w:val="28"/>
      </w:rPr>
    </w:pPr>
    <w:r>
      <w:rPr>
        <w:b/>
        <w:noProof/>
        <w:sz w:val="28"/>
        <w:lang w:eastAsia="es-ES"/>
      </w:rPr>
      <w:drawing>
        <wp:inline distT="0" distB="0" distL="0" distR="0">
          <wp:extent cx="247650" cy="427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ucido.G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879" cy="444935"/>
                  </a:xfrm>
                  <a:prstGeom prst="rect">
                    <a:avLst/>
                  </a:prstGeom>
                </pic:spPr>
              </pic:pic>
            </a:graphicData>
          </a:graphic>
        </wp:inline>
      </w:drawing>
    </w:r>
    <w:r>
      <w:rPr>
        <w:b/>
        <w:sz w:val="28"/>
      </w:rPr>
      <w:t xml:space="preserve">   </w:t>
    </w:r>
    <w:r w:rsidRPr="00DA474F">
      <w:rPr>
        <w:rFonts w:ascii="Verdana" w:hAnsi="Verdana"/>
        <w:b/>
        <w:sz w:val="28"/>
      </w:rPr>
      <w:t>ANAITASUNA-KAKUTE XAKE TALDEA</w:t>
    </w:r>
    <w:r>
      <w:rPr>
        <w:b/>
        <w:sz w:val="28"/>
      </w:rPr>
      <w:t xml:space="preserve">   </w:t>
    </w:r>
    <w:r>
      <w:rPr>
        <w:b/>
        <w:noProof/>
        <w:sz w:val="28"/>
        <w:lang w:eastAsia="es-ES"/>
      </w:rPr>
      <w:drawing>
        <wp:inline distT="0" distB="0" distL="0" distR="0" wp14:anchorId="1F95F573" wp14:editId="56F60049">
          <wp:extent cx="247650" cy="4272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ucido.G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879" cy="444935"/>
                  </a:xfrm>
                  <a:prstGeom prst="rect">
                    <a:avLst/>
                  </a:prstGeom>
                </pic:spPr>
              </pic:pic>
            </a:graphicData>
          </a:graphic>
        </wp:inline>
      </w:drawing>
    </w:r>
  </w:p>
  <w:p w:rsidR="00746170" w:rsidRPr="000608BE" w:rsidRDefault="00746170" w:rsidP="000608BE">
    <w:pPr>
      <w:pStyle w:val="Encabezado"/>
      <w:jc w:val="center"/>
      <w:rPr>
        <w:b/>
        <w:sz w:val="28"/>
      </w:rPr>
    </w:pPr>
    <w:r>
      <w:rPr>
        <w:b/>
        <w:sz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D7D"/>
    <w:multiLevelType w:val="hybridMultilevel"/>
    <w:tmpl w:val="936C125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010AF1"/>
    <w:multiLevelType w:val="hybridMultilevel"/>
    <w:tmpl w:val="6DAE12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BE"/>
    <w:rsid w:val="000608BE"/>
    <w:rsid w:val="000722A7"/>
    <w:rsid w:val="002B6453"/>
    <w:rsid w:val="00352B8E"/>
    <w:rsid w:val="005474E4"/>
    <w:rsid w:val="006D1329"/>
    <w:rsid w:val="00746170"/>
    <w:rsid w:val="00A4503F"/>
    <w:rsid w:val="00B03B41"/>
    <w:rsid w:val="00B5115A"/>
    <w:rsid w:val="00B6784D"/>
    <w:rsid w:val="00C0253B"/>
    <w:rsid w:val="00DA474F"/>
    <w:rsid w:val="00E92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93C3A"/>
  <w15:chartTrackingRefBased/>
  <w15:docId w15:val="{7D8612C2-FA63-4E96-85AC-38A4EC03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8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08BE"/>
  </w:style>
  <w:style w:type="paragraph" w:styleId="Piedepgina">
    <w:name w:val="footer"/>
    <w:basedOn w:val="Normal"/>
    <w:link w:val="PiedepginaCar"/>
    <w:uiPriority w:val="99"/>
    <w:unhideWhenUsed/>
    <w:rsid w:val="000608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08BE"/>
  </w:style>
  <w:style w:type="character" w:styleId="Hipervnculo">
    <w:name w:val="Hyperlink"/>
    <w:basedOn w:val="Fuentedeprrafopredeter"/>
    <w:uiPriority w:val="99"/>
    <w:unhideWhenUsed/>
    <w:rsid w:val="00DA474F"/>
    <w:rPr>
      <w:color w:val="0563C1" w:themeColor="hyperlink"/>
      <w:u w:val="single"/>
    </w:rPr>
  </w:style>
  <w:style w:type="paragraph" w:styleId="Prrafodelista">
    <w:name w:val="List Paragraph"/>
    <w:basedOn w:val="Normal"/>
    <w:uiPriority w:val="34"/>
    <w:qFormat/>
    <w:rsid w:val="006D1329"/>
    <w:pPr>
      <w:ind w:left="720"/>
      <w:contextualSpacing/>
    </w:pPr>
  </w:style>
  <w:style w:type="paragraph" w:styleId="Textodeglobo">
    <w:name w:val="Balloon Text"/>
    <w:basedOn w:val="Normal"/>
    <w:link w:val="TextodegloboCar"/>
    <w:uiPriority w:val="99"/>
    <w:semiHidden/>
    <w:unhideWhenUsed/>
    <w:rsid w:val="00E924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xeluxak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4</cp:revision>
  <cp:lastPrinted>2020-05-30T17:05:00Z</cp:lastPrinted>
  <dcterms:created xsi:type="dcterms:W3CDTF">2020-05-30T17:02:00Z</dcterms:created>
  <dcterms:modified xsi:type="dcterms:W3CDTF">2020-05-30T17:07:00Z</dcterms:modified>
</cp:coreProperties>
</file>